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2B2F" w14:textId="49C896EA" w:rsidR="00527B79" w:rsidRPr="00E047B3" w:rsidRDefault="003F7A71" w:rsidP="001969FB">
      <w:pPr>
        <w:shd w:val="clear" w:color="auto" w:fill="FFFFFF"/>
        <w:spacing w:line="240" w:lineRule="auto"/>
        <w:jc w:val="both"/>
        <w:rPr>
          <w:rFonts w:ascii="Cambria" w:eastAsia="Times New Roman" w:hAnsi="Cambria" w:cstheme="minorHAnsi"/>
          <w:b/>
          <w:bCs/>
          <w:sz w:val="28"/>
          <w:szCs w:val="28"/>
          <w:u w:val="single"/>
          <w:lang w:val="en-GB" w:eastAsia="pl-PL"/>
        </w:rPr>
      </w:pPr>
      <w:r w:rsidRPr="00E047B3">
        <w:rPr>
          <w:rFonts w:ascii="Cambria" w:eastAsia="Times New Roman" w:hAnsi="Cambria" w:cstheme="minorHAnsi"/>
          <w:b/>
          <w:bCs/>
          <w:sz w:val="28"/>
          <w:szCs w:val="28"/>
          <w:u w:val="single"/>
          <w:lang w:val="en-GB" w:eastAsia="pl-PL"/>
        </w:rPr>
        <w:t>Digital Accessibility Act of 2025, resulting from the implementation of</w:t>
      </w:r>
      <w:r w:rsidR="00EE48F2">
        <w:rPr>
          <w:rFonts w:ascii="Cambria" w:eastAsia="Times New Roman" w:hAnsi="Cambria" w:cstheme="minorHAnsi"/>
          <w:b/>
          <w:bCs/>
          <w:sz w:val="28"/>
          <w:szCs w:val="28"/>
          <w:u w:val="single"/>
          <w:lang w:val="en-GB" w:eastAsia="pl-PL"/>
        </w:rPr>
        <w:t> </w:t>
      </w:r>
      <w:r w:rsidRPr="00E047B3">
        <w:rPr>
          <w:rFonts w:ascii="Cambria" w:eastAsia="Times New Roman" w:hAnsi="Cambria" w:cstheme="minorHAnsi"/>
          <w:b/>
          <w:bCs/>
          <w:sz w:val="28"/>
          <w:szCs w:val="28"/>
          <w:u w:val="single"/>
          <w:lang w:val="en-GB" w:eastAsia="pl-PL"/>
        </w:rPr>
        <w:t>the European Accessibility Act (EAA)</w:t>
      </w:r>
    </w:p>
    <w:p w14:paraId="0CBA18D9" w14:textId="77777777" w:rsidR="003F7A71" w:rsidRPr="00FA4581" w:rsidRDefault="003F7A71" w:rsidP="001969FB">
      <w:pPr>
        <w:spacing w:line="240" w:lineRule="auto"/>
        <w:jc w:val="both"/>
        <w:rPr>
          <w:rFonts w:ascii="Cambria" w:hAnsi="Cambria" w:cstheme="minorHAnsi"/>
          <w:b/>
          <w:bCs/>
          <w:lang w:val="en-GB"/>
        </w:rPr>
      </w:pPr>
    </w:p>
    <w:p w14:paraId="39B3951C" w14:textId="2E541019" w:rsidR="001A6862" w:rsidRPr="00FA4581" w:rsidRDefault="00D85DB1" w:rsidP="001969FB">
      <w:pPr>
        <w:spacing w:line="240" w:lineRule="auto"/>
        <w:jc w:val="both"/>
        <w:rPr>
          <w:rFonts w:ascii="Cambria" w:hAnsi="Cambria" w:cstheme="minorHAnsi"/>
          <w:lang w:val="en-GB"/>
        </w:rPr>
      </w:pPr>
      <w:r w:rsidRPr="00FA4581">
        <w:rPr>
          <w:rFonts w:ascii="Cambria" w:hAnsi="Cambria" w:cstheme="minorHAnsi"/>
          <w:b/>
          <w:bCs/>
          <w:lang w:val="en-GB"/>
        </w:rPr>
        <w:t>Alternative texts for images in scientific articles</w:t>
      </w:r>
      <w:r w:rsidRPr="00FA4581">
        <w:rPr>
          <w:rFonts w:ascii="Cambria" w:hAnsi="Cambria" w:cstheme="minorHAnsi"/>
          <w:lang w:val="en-GB"/>
        </w:rPr>
        <w:t>, also known as alt texts, should be concise, precise and descriptive. They should convey the content and context of the image, especially when</w:t>
      </w:r>
      <w:r w:rsidR="001222CE">
        <w:rPr>
          <w:rFonts w:ascii="Cambria" w:hAnsi="Cambria" w:cstheme="minorHAnsi"/>
          <w:lang w:val="en-GB"/>
        </w:rPr>
        <w:t> </w:t>
      </w:r>
      <w:r w:rsidRPr="00FA4581">
        <w:rPr>
          <w:rFonts w:ascii="Cambria" w:hAnsi="Cambria" w:cstheme="minorHAnsi"/>
          <w:lang w:val="en-GB"/>
        </w:rPr>
        <w:t>the image cannot be displayed. In scientific articles, alt texts also serve an informative function for readers using screen readers and are important for SEO.</w:t>
      </w:r>
    </w:p>
    <w:p w14:paraId="6C6F5A33" w14:textId="77777777" w:rsidR="00D85DB1" w:rsidRPr="00FA4581" w:rsidRDefault="00D85DB1" w:rsidP="001969FB">
      <w:pPr>
        <w:spacing w:line="240" w:lineRule="auto"/>
        <w:jc w:val="both"/>
        <w:rPr>
          <w:rFonts w:ascii="Cambria" w:hAnsi="Cambria" w:cstheme="minorHAnsi"/>
          <w:lang w:val="en-GB"/>
        </w:rPr>
      </w:pPr>
      <w:r w:rsidRPr="00FA4581">
        <w:rPr>
          <w:rFonts w:ascii="Cambria" w:hAnsi="Cambria" w:cstheme="minorHAnsi"/>
          <w:lang w:val="en-GB"/>
        </w:rPr>
        <w:t>Rules for creating alternative texts in the context of scientific articles:</w:t>
      </w:r>
    </w:p>
    <w:p w14:paraId="06E45A7B" w14:textId="11A431DB" w:rsidR="00D85DB1" w:rsidRPr="00C32310" w:rsidRDefault="00D85DB1" w:rsidP="00C32310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C32310">
        <w:rPr>
          <w:rFonts w:ascii="Cambria" w:hAnsi="Cambria" w:cstheme="minorHAnsi"/>
          <w:u w:val="single"/>
          <w:lang w:val="en-GB"/>
        </w:rPr>
        <w:t>Brevity and precision</w:t>
      </w:r>
      <w:r w:rsidRPr="00C32310">
        <w:rPr>
          <w:rFonts w:ascii="Cambria" w:hAnsi="Cambria" w:cstheme="minorHAnsi"/>
          <w:lang w:val="en-GB"/>
        </w:rPr>
        <w:t>:</w:t>
      </w:r>
    </w:p>
    <w:p w14:paraId="016FCF38" w14:textId="69FA6027" w:rsidR="00D85DB1" w:rsidRPr="00C32310" w:rsidRDefault="00D85DB1" w:rsidP="00C32310">
      <w:pPr>
        <w:pStyle w:val="Akapitzlist"/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C32310">
        <w:rPr>
          <w:rFonts w:ascii="Cambria" w:hAnsi="Cambria" w:cstheme="minorHAnsi"/>
          <w:lang w:val="en-GB"/>
        </w:rPr>
        <w:t>The description should be short, but contain the most important information about the image. Avoid unnecessary words, such as "In the picture you can see...".</w:t>
      </w:r>
    </w:p>
    <w:p w14:paraId="396D431A" w14:textId="408AC36A" w:rsidR="00D85DB1" w:rsidRPr="00C32310" w:rsidRDefault="00D85DB1" w:rsidP="00C32310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C32310">
        <w:rPr>
          <w:rFonts w:ascii="Cambria" w:hAnsi="Cambria" w:cstheme="minorHAnsi"/>
          <w:u w:val="single"/>
          <w:lang w:val="en-GB"/>
        </w:rPr>
        <w:t>Context</w:t>
      </w:r>
      <w:r w:rsidRPr="00C32310">
        <w:rPr>
          <w:rFonts w:ascii="Cambria" w:hAnsi="Cambria" w:cstheme="minorHAnsi"/>
          <w:lang w:val="en-GB"/>
        </w:rPr>
        <w:t>:</w:t>
      </w:r>
    </w:p>
    <w:p w14:paraId="2FB41949" w14:textId="4547A68A" w:rsidR="00D85DB1" w:rsidRPr="00C32310" w:rsidRDefault="00D85DB1" w:rsidP="00C32310">
      <w:pPr>
        <w:pStyle w:val="Akapitzlist"/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C32310">
        <w:rPr>
          <w:rFonts w:ascii="Cambria" w:hAnsi="Cambria" w:cstheme="minorHAnsi"/>
          <w:lang w:val="en-GB"/>
        </w:rPr>
        <w:t>The description should match the content of the article. Think about what is most important in the context of the image and what information the reader should take from it.</w:t>
      </w:r>
    </w:p>
    <w:p w14:paraId="2B3AC67C" w14:textId="027BBD2E" w:rsidR="00D85DB1" w:rsidRPr="00C32310" w:rsidRDefault="00D85DB1" w:rsidP="00C32310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C32310">
        <w:rPr>
          <w:rFonts w:ascii="Cambria" w:hAnsi="Cambria" w:cstheme="minorHAnsi"/>
          <w:u w:val="single"/>
          <w:lang w:val="en-GB"/>
        </w:rPr>
        <w:t>Avoid generalities</w:t>
      </w:r>
      <w:r w:rsidRPr="00C32310">
        <w:rPr>
          <w:rFonts w:ascii="Cambria" w:hAnsi="Cambria" w:cstheme="minorHAnsi"/>
          <w:lang w:val="en-GB"/>
        </w:rPr>
        <w:t>:</w:t>
      </w:r>
    </w:p>
    <w:p w14:paraId="08DD4909" w14:textId="68CCC4F6" w:rsidR="00D85DB1" w:rsidRPr="00C32310" w:rsidRDefault="00D85DB1" w:rsidP="00C32310">
      <w:pPr>
        <w:pStyle w:val="Akapitzlist"/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C32310">
        <w:rPr>
          <w:rFonts w:ascii="Cambria" w:hAnsi="Cambria" w:cstheme="minorHAnsi"/>
          <w:lang w:val="en-GB"/>
        </w:rPr>
        <w:t>Instead of writing "the graph depicts...", describe the specific data or trends that the graph illustrates.</w:t>
      </w:r>
    </w:p>
    <w:p w14:paraId="2C478469" w14:textId="63F466B0" w:rsidR="00D85DB1" w:rsidRPr="00C32310" w:rsidRDefault="00D85DB1" w:rsidP="00C32310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1222CE">
        <w:rPr>
          <w:rFonts w:ascii="Cambria" w:hAnsi="Cambria" w:cstheme="minorHAnsi"/>
          <w:u w:val="single"/>
          <w:lang w:val="en-GB"/>
        </w:rPr>
        <w:t>Relevance to SEO</w:t>
      </w:r>
      <w:r w:rsidRPr="00C32310">
        <w:rPr>
          <w:rFonts w:ascii="Cambria" w:hAnsi="Cambria" w:cstheme="minorHAnsi"/>
          <w:lang w:val="en-GB"/>
        </w:rPr>
        <w:t>:</w:t>
      </w:r>
    </w:p>
    <w:p w14:paraId="4EAF7514" w14:textId="12AD007D" w:rsidR="00D85DB1" w:rsidRPr="00C32310" w:rsidRDefault="00D85DB1" w:rsidP="00C32310">
      <w:pPr>
        <w:pStyle w:val="Akapitzlist"/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C32310">
        <w:rPr>
          <w:rFonts w:ascii="Cambria" w:hAnsi="Cambria" w:cstheme="minorHAnsi"/>
          <w:lang w:val="en-GB"/>
        </w:rPr>
        <w:t>Alt text is an important part of search engine optimization. Use keywords related to the topic of the article, but in a natural and non-exaggerated way.</w:t>
      </w:r>
    </w:p>
    <w:p w14:paraId="3C2B5E4D" w14:textId="3ED545DD" w:rsidR="00D85DB1" w:rsidRPr="00C32310" w:rsidRDefault="00D85DB1" w:rsidP="00C32310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1222CE">
        <w:rPr>
          <w:rFonts w:ascii="Cambria" w:hAnsi="Cambria" w:cstheme="minorHAnsi"/>
          <w:u w:val="single"/>
          <w:lang w:val="en-GB"/>
        </w:rPr>
        <w:t>For screen readers</w:t>
      </w:r>
      <w:r w:rsidRPr="00C32310">
        <w:rPr>
          <w:rFonts w:ascii="Cambria" w:hAnsi="Cambria" w:cstheme="minorHAnsi"/>
          <w:lang w:val="en-GB"/>
        </w:rPr>
        <w:t>:</w:t>
      </w:r>
    </w:p>
    <w:p w14:paraId="66CD883C" w14:textId="1F9CE0A4" w:rsidR="00D85DB1" w:rsidRPr="00C32310" w:rsidRDefault="00D85DB1" w:rsidP="00C32310">
      <w:pPr>
        <w:pStyle w:val="Akapitzlist"/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C32310">
        <w:rPr>
          <w:rFonts w:ascii="Cambria" w:hAnsi="Cambria" w:cstheme="minorHAnsi"/>
          <w:lang w:val="en-GB"/>
        </w:rPr>
        <w:t>Alt texts should be understandable to people with visual impairments, communicating the</w:t>
      </w:r>
      <w:r w:rsidR="00EB4F42">
        <w:rPr>
          <w:rFonts w:ascii="Cambria" w:hAnsi="Cambria" w:cstheme="minorHAnsi"/>
          <w:lang w:val="en-GB"/>
        </w:rPr>
        <w:t> </w:t>
      </w:r>
      <w:r w:rsidRPr="00C32310">
        <w:rPr>
          <w:rFonts w:ascii="Cambria" w:hAnsi="Cambria" w:cstheme="minorHAnsi"/>
          <w:lang w:val="en-GB"/>
        </w:rPr>
        <w:t>content and context of the image.</w:t>
      </w:r>
    </w:p>
    <w:p w14:paraId="05C356E4" w14:textId="14C25DA2" w:rsidR="00D85DB1" w:rsidRPr="00C32310" w:rsidRDefault="00D85DB1" w:rsidP="00C32310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1222CE">
        <w:rPr>
          <w:rFonts w:ascii="Cambria" w:hAnsi="Cambria" w:cstheme="minorHAnsi"/>
          <w:u w:val="single"/>
          <w:lang w:val="en-GB"/>
        </w:rPr>
        <w:t>Examples</w:t>
      </w:r>
      <w:r w:rsidRPr="00C32310">
        <w:rPr>
          <w:rFonts w:ascii="Cambria" w:hAnsi="Cambria" w:cstheme="minorHAnsi"/>
          <w:lang w:val="en-GB"/>
        </w:rPr>
        <w:t>:</w:t>
      </w:r>
    </w:p>
    <w:p w14:paraId="31E91D0E" w14:textId="3E465B75" w:rsidR="00D85DB1" w:rsidRPr="00C32310" w:rsidRDefault="00D85DB1" w:rsidP="00C32310">
      <w:pPr>
        <w:pStyle w:val="Akapitzlist"/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C32310">
        <w:rPr>
          <w:rFonts w:ascii="Cambria" w:hAnsi="Cambria" w:cstheme="minorHAnsi"/>
          <w:lang w:val="en-GB"/>
        </w:rPr>
        <w:t xml:space="preserve">Instead of "the photo shows a plant," write "Microscopic photo of plant cells in the division stage" (if relevant). </w:t>
      </w:r>
    </w:p>
    <w:p w14:paraId="570C6CB7" w14:textId="4333FB52" w:rsidR="00D85DB1" w:rsidRPr="00C32310" w:rsidRDefault="00D85DB1" w:rsidP="00C32310">
      <w:pPr>
        <w:pStyle w:val="Akapitzlist"/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C32310">
        <w:rPr>
          <w:rFonts w:ascii="Cambria" w:hAnsi="Cambria" w:cstheme="minorHAnsi"/>
          <w:lang w:val="en-GB"/>
        </w:rPr>
        <w:t>Instead of "graph shows the results of the experiment," write "Bar graph illustrating the</w:t>
      </w:r>
      <w:r w:rsidR="00EB4F42">
        <w:rPr>
          <w:rFonts w:ascii="Cambria" w:hAnsi="Cambria" w:cstheme="minorHAnsi"/>
          <w:lang w:val="en-GB"/>
        </w:rPr>
        <w:t> </w:t>
      </w:r>
      <w:r w:rsidRPr="00C32310">
        <w:rPr>
          <w:rFonts w:ascii="Cambria" w:hAnsi="Cambria" w:cstheme="minorHAnsi"/>
          <w:lang w:val="en-GB"/>
        </w:rPr>
        <w:t xml:space="preserve">relationship between drug dose and serum antibody levels." </w:t>
      </w:r>
    </w:p>
    <w:p w14:paraId="12B37F07" w14:textId="1555F628" w:rsidR="00D85DB1" w:rsidRPr="00C32310" w:rsidRDefault="00D85DB1" w:rsidP="00C32310">
      <w:pPr>
        <w:pStyle w:val="Akapitzlist"/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C32310">
        <w:rPr>
          <w:rFonts w:ascii="Cambria" w:hAnsi="Cambria" w:cstheme="minorHAnsi"/>
          <w:lang w:val="en-GB"/>
        </w:rPr>
        <w:t>If there is text on the image, include it in the description, such as "Table title: Results of</w:t>
      </w:r>
      <w:r w:rsidR="00EB4F42">
        <w:rPr>
          <w:rFonts w:ascii="Cambria" w:hAnsi="Cambria" w:cstheme="minorHAnsi"/>
          <w:lang w:val="en-GB"/>
        </w:rPr>
        <w:t> </w:t>
      </w:r>
      <w:r w:rsidRPr="00C32310">
        <w:rPr>
          <w:rFonts w:ascii="Cambria" w:hAnsi="Cambria" w:cstheme="minorHAnsi"/>
          <w:lang w:val="en-GB"/>
        </w:rPr>
        <w:t xml:space="preserve">statistical analysis." </w:t>
      </w:r>
    </w:p>
    <w:p w14:paraId="0B1CDB28" w14:textId="0788707F" w:rsidR="00D85DB1" w:rsidRPr="00C32310" w:rsidRDefault="00D85DB1" w:rsidP="00C32310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1222CE">
        <w:rPr>
          <w:rFonts w:ascii="Cambria" w:hAnsi="Cambria" w:cstheme="minorHAnsi"/>
          <w:u w:val="single"/>
          <w:lang w:val="en-GB"/>
        </w:rPr>
        <w:t>Decorative elements</w:t>
      </w:r>
      <w:r w:rsidRPr="00C32310">
        <w:rPr>
          <w:rFonts w:ascii="Cambria" w:hAnsi="Cambria" w:cstheme="minorHAnsi"/>
          <w:lang w:val="en-GB"/>
        </w:rPr>
        <w:t>:</w:t>
      </w:r>
    </w:p>
    <w:p w14:paraId="6D103611" w14:textId="77777777" w:rsidR="00D85DB1" w:rsidRPr="00C32310" w:rsidRDefault="00D85DB1" w:rsidP="00C32310">
      <w:pPr>
        <w:pStyle w:val="Akapitzlist"/>
        <w:spacing w:line="240" w:lineRule="auto"/>
        <w:ind w:left="426"/>
        <w:jc w:val="both"/>
        <w:rPr>
          <w:rFonts w:ascii="Cambria" w:hAnsi="Cambria" w:cstheme="minorHAnsi"/>
          <w:lang w:val="en-GB"/>
        </w:rPr>
      </w:pPr>
      <w:r w:rsidRPr="00C32310">
        <w:rPr>
          <w:rFonts w:ascii="Cambria" w:hAnsi="Cambria" w:cstheme="minorHAnsi"/>
          <w:lang w:val="en-GB"/>
        </w:rPr>
        <w:t>Purely decorative elements that do not contribute significant information to the text should not have alt texts or should have short, neutral descriptions.</w:t>
      </w:r>
    </w:p>
    <w:p w14:paraId="03C589BC" w14:textId="77777777" w:rsidR="003F7A71" w:rsidRPr="00FA4581" w:rsidRDefault="003F7A71" w:rsidP="001969FB">
      <w:pPr>
        <w:jc w:val="both"/>
        <w:rPr>
          <w:rFonts w:ascii="Cambria" w:hAnsi="Cambria"/>
          <w:lang w:val="en-GB"/>
        </w:rPr>
      </w:pPr>
    </w:p>
    <w:p w14:paraId="21F70E48" w14:textId="7CD576EF" w:rsidR="00D85DB1" w:rsidRPr="00FA4581" w:rsidRDefault="00D85DB1" w:rsidP="001969FB">
      <w:pPr>
        <w:jc w:val="both"/>
        <w:rPr>
          <w:rFonts w:ascii="Cambria" w:hAnsi="Cambria"/>
          <w:lang w:val="en-GB"/>
        </w:rPr>
      </w:pPr>
      <w:r w:rsidRPr="00FA4581">
        <w:rPr>
          <w:rFonts w:ascii="Cambria" w:hAnsi="Cambria"/>
          <w:lang w:val="en-GB"/>
        </w:rPr>
        <w:t>Article’s author</w:t>
      </w:r>
      <w:r w:rsidR="00C32310">
        <w:rPr>
          <w:rFonts w:ascii="Cambria" w:hAnsi="Cambria"/>
          <w:lang w:val="en-GB"/>
        </w:rPr>
        <w:t>(s)</w:t>
      </w:r>
      <w:r w:rsidRPr="00FA4581">
        <w:rPr>
          <w:rFonts w:ascii="Cambria" w:hAnsi="Cambria"/>
          <w:lang w:val="en-GB"/>
        </w:rPr>
        <w:t xml:space="preserve"> name</w:t>
      </w:r>
      <w:r w:rsidR="00C32310">
        <w:rPr>
          <w:rFonts w:ascii="Cambria" w:hAnsi="Cambria"/>
          <w:lang w:val="en-GB"/>
        </w:rPr>
        <w:t>(s)</w:t>
      </w:r>
      <w:r w:rsidRPr="00FA4581">
        <w:rPr>
          <w:rFonts w:ascii="Cambria" w:hAnsi="Cambria"/>
          <w:lang w:val="en-GB"/>
        </w:rPr>
        <w:t>:</w:t>
      </w:r>
      <w:r w:rsidR="00C32310">
        <w:rPr>
          <w:rFonts w:ascii="Cambria" w:hAnsi="Cambria"/>
          <w:lang w:val="en-GB"/>
        </w:rPr>
        <w:t xml:space="preserve"> </w:t>
      </w:r>
      <w:r w:rsidR="00C32310" w:rsidRPr="00C32310">
        <w:rPr>
          <w:rFonts w:ascii="Cambria" w:hAnsi="Cambria"/>
          <w:b/>
          <w:bCs/>
          <w:lang w:val="en-GB"/>
        </w:rPr>
        <w:t>Last Name, First Name</w:t>
      </w:r>
      <w:r w:rsidR="00FA3673">
        <w:rPr>
          <w:rFonts w:ascii="Cambria" w:hAnsi="Cambria"/>
          <w:b/>
          <w:bCs/>
          <w:lang w:val="en-GB"/>
        </w:rPr>
        <w:t xml:space="preserve">; </w:t>
      </w:r>
      <w:r w:rsidR="00FA3673" w:rsidRPr="00C32310">
        <w:rPr>
          <w:rFonts w:ascii="Cambria" w:hAnsi="Cambria"/>
          <w:b/>
          <w:bCs/>
          <w:lang w:val="en-GB"/>
        </w:rPr>
        <w:t>Last Name, First Name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9"/>
      </w:tblGrid>
      <w:tr w:rsidR="00FA4581" w:rsidRPr="00FA4581" w14:paraId="4FDFAA7D" w14:textId="77777777" w:rsidTr="00585B90">
        <w:tc>
          <w:tcPr>
            <w:tcW w:w="823" w:type="dxa"/>
          </w:tcPr>
          <w:p w14:paraId="73386838" w14:textId="6016CE2A" w:rsidR="00D85DB1" w:rsidRPr="007D28B2" w:rsidRDefault="007D28B2" w:rsidP="001969FB">
            <w:pPr>
              <w:jc w:val="both"/>
              <w:rPr>
                <w:rFonts w:ascii="Cambria" w:hAnsi="Cambria"/>
                <w:b/>
                <w:bCs/>
                <w:lang w:val="en-GB"/>
              </w:rPr>
            </w:pPr>
            <w:r w:rsidRPr="007D28B2">
              <w:rPr>
                <w:rFonts w:ascii="Cambria" w:hAnsi="Cambria"/>
                <w:b/>
                <w:bCs/>
                <w:lang w:val="en-GB"/>
              </w:rPr>
              <w:t>No.</w:t>
            </w:r>
          </w:p>
        </w:tc>
        <w:tc>
          <w:tcPr>
            <w:tcW w:w="8239" w:type="dxa"/>
          </w:tcPr>
          <w:p w14:paraId="560318EA" w14:textId="68E750B1" w:rsidR="00D85DB1" w:rsidRPr="00FA4581" w:rsidRDefault="00D85DB1" w:rsidP="001969FB">
            <w:pPr>
              <w:jc w:val="both"/>
              <w:rPr>
                <w:rFonts w:ascii="Cambria" w:hAnsi="Cambria"/>
                <w:lang w:val="en-GB"/>
              </w:rPr>
            </w:pPr>
            <w:r w:rsidRPr="00FA4581">
              <w:rPr>
                <w:rFonts w:ascii="Cambria" w:hAnsi="Cambria" w:cstheme="minorHAnsi"/>
                <w:b/>
                <w:bCs/>
                <w:lang w:val="en-GB"/>
              </w:rPr>
              <w:t>Alternative text</w:t>
            </w:r>
          </w:p>
        </w:tc>
      </w:tr>
      <w:tr w:rsidR="00FA4581" w:rsidRPr="00FA4581" w14:paraId="4E278429" w14:textId="77777777" w:rsidTr="00585B90">
        <w:trPr>
          <w:trHeight w:val="454"/>
        </w:trPr>
        <w:tc>
          <w:tcPr>
            <w:tcW w:w="823" w:type="dxa"/>
          </w:tcPr>
          <w:p w14:paraId="58DE3D8A" w14:textId="225E2035" w:rsidR="00D85DB1" w:rsidRPr="00FA4581" w:rsidRDefault="00D85DB1" w:rsidP="001969FB">
            <w:pPr>
              <w:jc w:val="both"/>
              <w:rPr>
                <w:rFonts w:ascii="Cambria" w:hAnsi="Cambria"/>
                <w:lang w:val="en-GB"/>
              </w:rPr>
            </w:pPr>
            <w:r w:rsidRPr="00FA4581">
              <w:rPr>
                <w:rFonts w:ascii="Cambria" w:hAnsi="Cambria"/>
                <w:lang w:val="en-GB"/>
              </w:rPr>
              <w:t>Fig. 1</w:t>
            </w:r>
          </w:p>
        </w:tc>
        <w:tc>
          <w:tcPr>
            <w:tcW w:w="8239" w:type="dxa"/>
          </w:tcPr>
          <w:p w14:paraId="60EBB910" w14:textId="77777777" w:rsidR="00D85DB1" w:rsidRPr="00FA4581" w:rsidRDefault="00D85DB1" w:rsidP="001969FB">
            <w:pPr>
              <w:jc w:val="both"/>
              <w:rPr>
                <w:rFonts w:ascii="Cambria" w:hAnsi="Cambria"/>
                <w:lang w:val="en-GB"/>
              </w:rPr>
            </w:pPr>
          </w:p>
        </w:tc>
      </w:tr>
      <w:tr w:rsidR="00FA4581" w:rsidRPr="00FA4581" w14:paraId="546ED4D5" w14:textId="77777777" w:rsidTr="00585B90">
        <w:trPr>
          <w:trHeight w:val="454"/>
        </w:trPr>
        <w:tc>
          <w:tcPr>
            <w:tcW w:w="823" w:type="dxa"/>
          </w:tcPr>
          <w:p w14:paraId="5D060191" w14:textId="13ED1AB2" w:rsidR="00D85DB1" w:rsidRPr="00FA4581" w:rsidRDefault="00D85DB1" w:rsidP="001969FB">
            <w:pPr>
              <w:jc w:val="both"/>
              <w:rPr>
                <w:rFonts w:ascii="Cambria" w:hAnsi="Cambria"/>
                <w:lang w:val="en-GB"/>
              </w:rPr>
            </w:pPr>
            <w:r w:rsidRPr="00FA4581">
              <w:rPr>
                <w:rFonts w:ascii="Cambria" w:hAnsi="Cambria"/>
                <w:lang w:val="en-GB"/>
              </w:rPr>
              <w:t>Fig. 2</w:t>
            </w:r>
          </w:p>
        </w:tc>
        <w:tc>
          <w:tcPr>
            <w:tcW w:w="8239" w:type="dxa"/>
          </w:tcPr>
          <w:p w14:paraId="4A770E5D" w14:textId="77777777" w:rsidR="00D85DB1" w:rsidRPr="00FA4581" w:rsidRDefault="00D85DB1" w:rsidP="001969FB">
            <w:pPr>
              <w:jc w:val="both"/>
              <w:rPr>
                <w:rFonts w:ascii="Cambria" w:hAnsi="Cambria"/>
                <w:lang w:val="en-GB"/>
              </w:rPr>
            </w:pPr>
          </w:p>
        </w:tc>
      </w:tr>
      <w:tr w:rsidR="00FA4581" w:rsidRPr="00FA4581" w14:paraId="10FF7C88" w14:textId="77777777" w:rsidTr="00585B90">
        <w:trPr>
          <w:trHeight w:val="454"/>
        </w:trPr>
        <w:tc>
          <w:tcPr>
            <w:tcW w:w="823" w:type="dxa"/>
          </w:tcPr>
          <w:p w14:paraId="3AE7E16C" w14:textId="11E96838" w:rsidR="00D85DB1" w:rsidRPr="00FA4581" w:rsidRDefault="00D85DB1" w:rsidP="001969FB">
            <w:pPr>
              <w:jc w:val="both"/>
              <w:rPr>
                <w:rFonts w:ascii="Cambria" w:hAnsi="Cambria"/>
                <w:lang w:val="en-GB"/>
              </w:rPr>
            </w:pPr>
            <w:r w:rsidRPr="00FA4581">
              <w:rPr>
                <w:rFonts w:ascii="Cambria" w:hAnsi="Cambria"/>
                <w:lang w:val="en-GB"/>
              </w:rPr>
              <w:t>Fig. 3</w:t>
            </w:r>
          </w:p>
        </w:tc>
        <w:tc>
          <w:tcPr>
            <w:tcW w:w="8239" w:type="dxa"/>
          </w:tcPr>
          <w:p w14:paraId="6CBFB13E" w14:textId="77777777" w:rsidR="00D85DB1" w:rsidRPr="00FA4581" w:rsidRDefault="00D85DB1" w:rsidP="001969FB">
            <w:pPr>
              <w:jc w:val="both"/>
              <w:rPr>
                <w:rFonts w:ascii="Cambria" w:hAnsi="Cambria"/>
                <w:lang w:val="en-GB"/>
              </w:rPr>
            </w:pPr>
          </w:p>
        </w:tc>
      </w:tr>
      <w:tr w:rsidR="00FA4581" w:rsidRPr="00FA4581" w14:paraId="72CCC8A0" w14:textId="77777777" w:rsidTr="00585B90">
        <w:trPr>
          <w:trHeight w:val="454"/>
        </w:trPr>
        <w:tc>
          <w:tcPr>
            <w:tcW w:w="823" w:type="dxa"/>
          </w:tcPr>
          <w:p w14:paraId="34591B30" w14:textId="22E2BFF8" w:rsidR="00D85DB1" w:rsidRPr="00FA4581" w:rsidRDefault="00D85DB1" w:rsidP="001969FB">
            <w:pPr>
              <w:jc w:val="both"/>
              <w:rPr>
                <w:rFonts w:ascii="Cambria" w:hAnsi="Cambria"/>
                <w:lang w:val="en-GB"/>
              </w:rPr>
            </w:pPr>
            <w:r w:rsidRPr="00FA4581">
              <w:rPr>
                <w:rFonts w:ascii="Cambria" w:hAnsi="Cambria"/>
                <w:lang w:val="en-GB"/>
              </w:rPr>
              <w:t>Fig. 4</w:t>
            </w:r>
          </w:p>
        </w:tc>
        <w:tc>
          <w:tcPr>
            <w:tcW w:w="8239" w:type="dxa"/>
          </w:tcPr>
          <w:p w14:paraId="5974D99A" w14:textId="77777777" w:rsidR="00D85DB1" w:rsidRPr="00FA4581" w:rsidRDefault="00D85DB1" w:rsidP="001969FB">
            <w:pPr>
              <w:jc w:val="both"/>
              <w:rPr>
                <w:rFonts w:ascii="Cambria" w:hAnsi="Cambria"/>
                <w:lang w:val="en-GB"/>
              </w:rPr>
            </w:pPr>
          </w:p>
        </w:tc>
      </w:tr>
      <w:tr w:rsidR="00FA4581" w:rsidRPr="00FA4581" w14:paraId="05458158" w14:textId="77777777" w:rsidTr="00585B90">
        <w:trPr>
          <w:trHeight w:val="454"/>
        </w:trPr>
        <w:tc>
          <w:tcPr>
            <w:tcW w:w="823" w:type="dxa"/>
          </w:tcPr>
          <w:p w14:paraId="3539A09B" w14:textId="1268F560" w:rsidR="00D85DB1" w:rsidRPr="00FA4581" w:rsidRDefault="00D85DB1" w:rsidP="001969FB">
            <w:pPr>
              <w:jc w:val="both"/>
              <w:rPr>
                <w:rFonts w:ascii="Cambria" w:hAnsi="Cambria"/>
                <w:lang w:val="en-GB"/>
              </w:rPr>
            </w:pPr>
            <w:r w:rsidRPr="00FA4581">
              <w:rPr>
                <w:rFonts w:ascii="Cambria" w:hAnsi="Cambria"/>
                <w:lang w:val="en-GB"/>
              </w:rPr>
              <w:t>Fig. 5</w:t>
            </w:r>
          </w:p>
        </w:tc>
        <w:tc>
          <w:tcPr>
            <w:tcW w:w="8239" w:type="dxa"/>
          </w:tcPr>
          <w:p w14:paraId="7ED32529" w14:textId="77777777" w:rsidR="00D85DB1" w:rsidRPr="00FA4581" w:rsidRDefault="00D85DB1" w:rsidP="001969FB">
            <w:pPr>
              <w:jc w:val="both"/>
              <w:rPr>
                <w:rFonts w:ascii="Cambria" w:hAnsi="Cambria"/>
                <w:lang w:val="en-GB"/>
              </w:rPr>
            </w:pPr>
          </w:p>
        </w:tc>
      </w:tr>
      <w:tr w:rsidR="00FA4581" w:rsidRPr="00FA4581" w14:paraId="7B61BDB3" w14:textId="77777777" w:rsidTr="00585B90">
        <w:trPr>
          <w:trHeight w:val="454"/>
        </w:trPr>
        <w:tc>
          <w:tcPr>
            <w:tcW w:w="823" w:type="dxa"/>
          </w:tcPr>
          <w:p w14:paraId="567FD2BA" w14:textId="4393E6BA" w:rsidR="00D85DB1" w:rsidRPr="00FA4581" w:rsidRDefault="00D85DB1" w:rsidP="001969FB">
            <w:pPr>
              <w:jc w:val="both"/>
              <w:rPr>
                <w:rFonts w:ascii="Cambria" w:hAnsi="Cambria"/>
                <w:lang w:val="en-GB"/>
              </w:rPr>
            </w:pPr>
            <w:r w:rsidRPr="00FA4581">
              <w:rPr>
                <w:rFonts w:ascii="Cambria" w:hAnsi="Cambria"/>
                <w:lang w:val="en-GB"/>
              </w:rPr>
              <w:t xml:space="preserve">Fig. </w:t>
            </w:r>
            <w:r w:rsidR="00585B90">
              <w:rPr>
                <w:rFonts w:ascii="Cambria" w:hAnsi="Cambria"/>
                <w:lang w:val="en-GB"/>
              </w:rPr>
              <w:t>…</w:t>
            </w:r>
          </w:p>
        </w:tc>
        <w:tc>
          <w:tcPr>
            <w:tcW w:w="8239" w:type="dxa"/>
          </w:tcPr>
          <w:p w14:paraId="00C40789" w14:textId="77777777" w:rsidR="00D85DB1" w:rsidRPr="00FA4581" w:rsidRDefault="00D85DB1" w:rsidP="001969FB">
            <w:pPr>
              <w:jc w:val="both"/>
              <w:rPr>
                <w:rFonts w:ascii="Cambria" w:hAnsi="Cambria"/>
                <w:lang w:val="en-GB"/>
              </w:rPr>
            </w:pPr>
          </w:p>
        </w:tc>
      </w:tr>
    </w:tbl>
    <w:p w14:paraId="40EFF600" w14:textId="77777777" w:rsidR="00D85DB1" w:rsidRPr="00FA4581" w:rsidRDefault="00D85DB1" w:rsidP="00585B90">
      <w:pPr>
        <w:jc w:val="both"/>
        <w:rPr>
          <w:rFonts w:ascii="Cambria" w:hAnsi="Cambria"/>
          <w:lang w:val="en-GB"/>
        </w:rPr>
      </w:pPr>
    </w:p>
    <w:sectPr w:rsidR="00D85DB1" w:rsidRPr="00FA4581" w:rsidSect="00566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4B6E"/>
    <w:multiLevelType w:val="multilevel"/>
    <w:tmpl w:val="C1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464A1"/>
    <w:multiLevelType w:val="hybridMultilevel"/>
    <w:tmpl w:val="9DFC5324"/>
    <w:lvl w:ilvl="0" w:tplc="7C94A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D5715"/>
    <w:multiLevelType w:val="hybridMultilevel"/>
    <w:tmpl w:val="CAFE2B2E"/>
    <w:lvl w:ilvl="0" w:tplc="2FFC3E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12786">
    <w:abstractNumId w:val="0"/>
  </w:num>
  <w:num w:numId="2" w16cid:durableId="11378856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75782777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66069515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550000240">
    <w:abstractNumId w:val="1"/>
  </w:num>
  <w:num w:numId="6" w16cid:durableId="144861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7C"/>
    <w:rsid w:val="000320AE"/>
    <w:rsid w:val="001222CE"/>
    <w:rsid w:val="00152A3C"/>
    <w:rsid w:val="001969FB"/>
    <w:rsid w:val="001A6862"/>
    <w:rsid w:val="001C391E"/>
    <w:rsid w:val="001C5F7C"/>
    <w:rsid w:val="00391517"/>
    <w:rsid w:val="003F7A71"/>
    <w:rsid w:val="00527B79"/>
    <w:rsid w:val="00566C31"/>
    <w:rsid w:val="00585B90"/>
    <w:rsid w:val="00637EFD"/>
    <w:rsid w:val="00725C87"/>
    <w:rsid w:val="0074677C"/>
    <w:rsid w:val="007D28B2"/>
    <w:rsid w:val="00AA4FC2"/>
    <w:rsid w:val="00B243FC"/>
    <w:rsid w:val="00B84D71"/>
    <w:rsid w:val="00C32310"/>
    <w:rsid w:val="00D85DB1"/>
    <w:rsid w:val="00E047B3"/>
    <w:rsid w:val="00E078BE"/>
    <w:rsid w:val="00EB4F42"/>
    <w:rsid w:val="00EE48F2"/>
    <w:rsid w:val="00FA3673"/>
    <w:rsid w:val="00FA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BB22"/>
  <w15:chartTrackingRefBased/>
  <w15:docId w15:val="{9B0F8A22-199C-4966-A0B2-A3BE78BE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5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F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F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F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F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5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5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5F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5F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F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F7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85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046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0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333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62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92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93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7939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5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9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093408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6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6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29729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1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69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01404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94852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9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78049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4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59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166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Marta Czaplicka</cp:lastModifiedBy>
  <cp:revision>21</cp:revision>
  <dcterms:created xsi:type="dcterms:W3CDTF">2025-07-14T05:49:00Z</dcterms:created>
  <dcterms:modified xsi:type="dcterms:W3CDTF">2025-10-14T09:07:00Z</dcterms:modified>
</cp:coreProperties>
</file>